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19"/>
        <w:gridCol w:w="5289"/>
        <w:gridCol w:w="5286"/>
      </w:tblGrid>
      <w:tr w:rsidR="001C5958" w14:paraId="598BF0DE" w14:textId="77777777" w:rsidTr="00A5407A">
        <w:trPr>
          <w:trHeight w:val="11322"/>
        </w:trPr>
        <w:tc>
          <w:tcPr>
            <w:tcW w:w="5306" w:type="dxa"/>
            <w:shd w:val="clear" w:color="auto" w:fill="99FF66"/>
          </w:tcPr>
          <w:p w14:paraId="027385D7" w14:textId="77777777" w:rsidR="00FA2257" w:rsidRPr="001E36AD" w:rsidRDefault="00FA2257" w:rsidP="001E36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3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СПИСОК ВЫДАВАЕМЫХ ТЕХНИЧЕСКИХ </w:t>
            </w:r>
            <w:proofErr w:type="gramStart"/>
            <w:r w:rsidRPr="001E36AD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  ДЛЯ</w:t>
            </w:r>
            <w:proofErr w:type="gramEnd"/>
            <w:r w:rsidRPr="001E36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РЕАБИЛИТАЦИИ</w:t>
            </w:r>
          </w:p>
          <w:p w14:paraId="24E238E9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bookmarkStart w:id="0" w:name="tw-target-text"/>
            <w:bookmarkEnd w:id="0"/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инвалидные коляски универсального типа, активного типа, управляемые сопровождающим;</w:t>
            </w:r>
          </w:p>
          <w:p w14:paraId="15AE1825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bookmarkStart w:id="1" w:name="tw-target-text1"/>
            <w:bookmarkEnd w:id="1"/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деревянные, металлические трости;</w:t>
            </w:r>
          </w:p>
          <w:p w14:paraId="52E0F139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трость с  тремя ножками;</w:t>
            </w:r>
          </w:p>
          <w:p w14:paraId="1A92F0E0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подлокотные костыли;</w:t>
            </w:r>
          </w:p>
          <w:p w14:paraId="122F7AB3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подмышечные костыли;</w:t>
            </w:r>
          </w:p>
          <w:p w14:paraId="4282D6C8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рама для ходьбы;</w:t>
            </w:r>
          </w:p>
          <w:p w14:paraId="30768183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ходунки с колёсиками;</w:t>
            </w:r>
          </w:p>
          <w:p w14:paraId="4D5343AC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ходунки со столиком;</w:t>
            </w:r>
          </w:p>
          <w:p w14:paraId="0E580976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туалетные стулья;</w:t>
            </w:r>
          </w:p>
          <w:p w14:paraId="626F9D87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повышенная насадка для унитаза;</w:t>
            </w:r>
          </w:p>
          <w:p w14:paraId="6EFB1D94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стульчик для ванны (душа);</w:t>
            </w:r>
          </w:p>
          <w:p w14:paraId="32AAB94B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bookmarkStart w:id="2" w:name="tw-target-text3"/>
            <w:bookmarkEnd w:id="2"/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скамейка для ванны;</w:t>
            </w:r>
          </w:p>
          <w:p w14:paraId="5A9335E8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/>
                <w:color w:val="202124"/>
                <w:sz w:val="26"/>
                <w:szCs w:val="24"/>
              </w:rPr>
              <w:t>доска для ванны;</w:t>
            </w:r>
          </w:p>
          <w:p w14:paraId="5C87DFF1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стульчик для занятий (детский);</w:t>
            </w:r>
          </w:p>
          <w:p w14:paraId="63A71882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bookmarkStart w:id="3" w:name="tw-target-text5"/>
            <w:bookmarkEnd w:id="3"/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прикроватный столик (используются рядом, над или на кровати);</w:t>
            </w:r>
          </w:p>
          <w:p w14:paraId="1C642C03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автоматически или вручную регулируемая кровать</w:t>
            </w:r>
            <w:r w:rsid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 xml:space="preserve"> </w:t>
            </w:r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  <w:lang w:val="lt-LT"/>
              </w:rPr>
              <w:t>(</w:t>
            </w:r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только тем, кто имеет группу  инвалидности — по уходу</w:t>
            </w:r>
            <w:r w:rsidR="00B30A66">
              <w:rPr>
                <w:rFonts w:ascii="Times New Roman" w:hAnsi="Times New Roman" w:cs="Times New Roman"/>
                <w:color w:val="202124"/>
                <w:sz w:val="26"/>
                <w:szCs w:val="24"/>
                <w:lang w:val="lt-LT"/>
              </w:rPr>
              <w:t>)</w:t>
            </w:r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;</w:t>
            </w:r>
          </w:p>
          <w:p w14:paraId="49F94170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 xml:space="preserve">матрасы </w:t>
            </w:r>
            <w:bookmarkStart w:id="4" w:name="tw-target-text7"/>
            <w:bookmarkEnd w:id="4"/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для предотвращения пролежней;</w:t>
            </w:r>
          </w:p>
          <w:p w14:paraId="7A503110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proofErr w:type="spellStart"/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противопролежневые</w:t>
            </w:r>
            <w:proofErr w:type="spellEnd"/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 xml:space="preserve"> подушки на инвалидную коляску;</w:t>
            </w:r>
          </w:p>
          <w:p w14:paraId="717728AC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bookmarkStart w:id="5" w:name="tw-target-text9"/>
            <w:bookmarkEnd w:id="5"/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опоры для стояния (детские и взрослые);</w:t>
            </w:r>
          </w:p>
          <w:p w14:paraId="0360440D" w14:textId="77777777" w:rsidR="00FA2257" w:rsidRPr="001E36AD" w:rsidRDefault="00FA2257" w:rsidP="001E36AD">
            <w:pPr>
              <w:pStyle w:val="Sraopastraipa"/>
              <w:numPr>
                <w:ilvl w:val="0"/>
                <w:numId w:val="8"/>
              </w:numPr>
              <w:rPr>
                <w:sz w:val="26"/>
                <w:szCs w:val="24"/>
              </w:rPr>
            </w:pPr>
            <w:bookmarkStart w:id="6" w:name="tw-target-text4"/>
            <w:bookmarkEnd w:id="6"/>
            <w:r w:rsidRPr="001E36AD">
              <w:rPr>
                <w:rFonts w:ascii="Times New Roman" w:hAnsi="Times New Roman" w:cs="Times New Roman"/>
                <w:color w:val="202124"/>
                <w:sz w:val="26"/>
                <w:szCs w:val="24"/>
              </w:rPr>
              <w:t>роллы, мячи (детские).</w:t>
            </w:r>
          </w:p>
          <w:p w14:paraId="1F1F5A0D" w14:textId="77777777" w:rsidR="001C5958" w:rsidRPr="001C5958" w:rsidRDefault="001C5958" w:rsidP="00FA2257">
            <w:pPr>
              <w:pStyle w:val="Sraopastraipa"/>
              <w:ind w:firstLine="0"/>
              <w:rPr>
                <w:lang w:val="lt-LT"/>
              </w:rPr>
            </w:pPr>
          </w:p>
        </w:tc>
        <w:tc>
          <w:tcPr>
            <w:tcW w:w="5307" w:type="dxa"/>
            <w:shd w:val="clear" w:color="auto" w:fill="99FF66"/>
          </w:tcPr>
          <w:p w14:paraId="10CE6876" w14:textId="77777777" w:rsidR="00360A2D" w:rsidRDefault="00360A2D" w:rsidP="00041FE9">
            <w:pPr>
              <w:ind w:firstLine="0"/>
              <w:jc w:val="center"/>
              <w:rPr>
                <w:lang w:val="lt-LT"/>
              </w:rPr>
            </w:pPr>
          </w:p>
          <w:p w14:paraId="598A3222" w14:textId="77777777" w:rsidR="00041FE9" w:rsidRDefault="00041FE9" w:rsidP="00041FE9">
            <w:pPr>
              <w:ind w:firstLine="0"/>
              <w:jc w:val="center"/>
              <w:rPr>
                <w:lang w:val="lt-L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FED4DB" wp14:editId="0938BAB7">
                  <wp:extent cx="3096260" cy="1581150"/>
                  <wp:effectExtent l="19050" t="0" r="8890" b="0"/>
                  <wp:docPr id="4" name="Рисунок 3" descr="cent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0" cy="158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B23631" w14:textId="77777777" w:rsidR="00041FE9" w:rsidRDefault="00041FE9" w:rsidP="00041FE9">
            <w:pPr>
              <w:ind w:firstLine="0"/>
              <w:jc w:val="center"/>
              <w:rPr>
                <w:lang w:val="lt-LT"/>
              </w:rPr>
            </w:pPr>
          </w:p>
          <w:p w14:paraId="40D5C899" w14:textId="77777777" w:rsidR="00FA2257" w:rsidRDefault="00FA2257" w:rsidP="00041FE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</w:t>
            </w:r>
            <w:r w:rsidRPr="003D5DD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такты:</w:t>
            </w:r>
          </w:p>
          <w:p w14:paraId="647D6468" w14:textId="77777777" w:rsidR="00FA2257" w:rsidRDefault="00FA2257" w:rsidP="00041FE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социальных услуг</w:t>
            </w:r>
          </w:p>
          <w:p w14:paraId="3981C6EB" w14:textId="77777777" w:rsidR="00041FE9" w:rsidRPr="00FA2257" w:rsidRDefault="00FA2257" w:rsidP="00041FE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041FE9" w:rsidRPr="00041FE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Висагинас</w:t>
            </w:r>
          </w:p>
          <w:p w14:paraId="42B8F6BE" w14:textId="77777777" w:rsidR="000605E2" w:rsidRPr="003D5DDF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5FBA32" wp14:editId="53770773">
                  <wp:extent cx="952500" cy="762000"/>
                  <wp:effectExtent l="19050" t="0" r="0" b="0"/>
                  <wp:docPr id="6" name="Рисунок 5" descr="конв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верт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30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natalija</w:t>
            </w:r>
            <w:proofErr w:type="spellEnd"/>
            <w:r w:rsidRPr="003D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0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dolzenko</w:t>
            </w:r>
            <w:proofErr w:type="spellEnd"/>
            <w:r w:rsidRPr="003D5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0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vspc</w:t>
            </w:r>
            <w:proofErr w:type="spellEnd"/>
            <w:r w:rsidRPr="003D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0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  <w:proofErr w:type="spellEnd"/>
          </w:p>
          <w:p w14:paraId="4CDEBAE7" w14:textId="77777777" w:rsidR="00DE23EE" w:rsidRPr="003D5DDF" w:rsidRDefault="00BE0D92" w:rsidP="00DE23E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D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65A736" wp14:editId="0ECC93B1">
                  <wp:extent cx="590550" cy="590550"/>
                  <wp:effectExtent l="19050" t="0" r="0" b="0"/>
                  <wp:docPr id="7" name="Рисунок 7" descr="телеы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ыор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59" cy="590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5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E23EE" w:rsidRPr="003D5DDF">
              <w:rPr>
                <w:rFonts w:ascii="Times New Roman" w:hAnsi="Times New Roman" w:cs="Times New Roman"/>
                <w:b/>
                <w:sz w:val="28"/>
                <w:szCs w:val="28"/>
              </w:rPr>
              <w:t>+ 370</w:t>
            </w:r>
            <w:r w:rsidR="00DE23EE" w:rsidRPr="00F678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DE23EE" w:rsidRPr="003D5DDF">
              <w:rPr>
                <w:rFonts w:ascii="Times New Roman" w:hAnsi="Times New Roman" w:cs="Times New Roman"/>
                <w:b/>
                <w:sz w:val="28"/>
                <w:szCs w:val="28"/>
              </w:rPr>
              <w:t>694 87274</w:t>
            </w:r>
          </w:p>
          <w:p w14:paraId="17B50EA1" w14:textId="77777777" w:rsidR="00DE23EE" w:rsidRPr="003D5DDF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F00BF" w14:textId="77777777" w:rsidR="00DE23EE" w:rsidRPr="00A5407A" w:rsidRDefault="00FA2257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работы</w:t>
            </w:r>
            <w:r w:rsidR="00DE23EE"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:</w:t>
            </w:r>
          </w:p>
          <w:p w14:paraId="2CCC5317" w14:textId="77777777" w:rsidR="00DE23EE" w:rsidRPr="00DE23EE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E23E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II – 12.45 – 16.45</w:t>
            </w:r>
          </w:p>
          <w:p w14:paraId="359C5992" w14:textId="77777777" w:rsidR="00DE23EE" w:rsidRPr="00DE23EE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DE23E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IV – 12.45 – 15.45</w:t>
            </w:r>
          </w:p>
          <w:p w14:paraId="4A250311" w14:textId="77777777" w:rsidR="00DE23EE" w:rsidRPr="00DE23EE" w:rsidRDefault="00DE23EE" w:rsidP="00DE23E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DE23E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 – 9.00 – 12.00</w:t>
            </w:r>
          </w:p>
        </w:tc>
        <w:tc>
          <w:tcPr>
            <w:tcW w:w="5307" w:type="dxa"/>
            <w:shd w:val="clear" w:color="auto" w:fill="99FF66"/>
          </w:tcPr>
          <w:p w14:paraId="08F37287" w14:textId="77777777" w:rsidR="009F1EC7" w:rsidRDefault="00420D2D" w:rsidP="00420D2D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94AB54E" wp14:editId="221A6088">
                  <wp:extent cx="1695450" cy="1524000"/>
                  <wp:effectExtent l="19050" t="0" r="0" b="0"/>
                  <wp:docPr id="1" name="Рисунок 0" descr="Visagino socialinių paslaugų cent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agino socialinių paslaugų centra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D663A" w14:textId="77777777" w:rsidR="009F1EC7" w:rsidRPr="009F1EC7" w:rsidRDefault="009F1EC7" w:rsidP="009F1EC7"/>
          <w:p w14:paraId="2BC7C053" w14:textId="77777777" w:rsidR="009F1EC7" w:rsidRPr="009F1EC7" w:rsidRDefault="009F1EC7" w:rsidP="009F1EC7"/>
          <w:p w14:paraId="2929F05E" w14:textId="77777777" w:rsidR="00FA2257" w:rsidRDefault="00FA2257" w:rsidP="006D1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eastAsia="ru-RU"/>
              </w:rPr>
              <w:t>Технические</w:t>
            </w:r>
          </w:p>
          <w:p w14:paraId="48F7132D" w14:textId="77777777" w:rsidR="009F1EC7" w:rsidRPr="00FA2257" w:rsidRDefault="00FA2257" w:rsidP="00FA22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eastAsia="ru-RU"/>
              </w:rPr>
              <w:t>средства для реабилитации</w:t>
            </w:r>
          </w:p>
          <w:p w14:paraId="49A774B2" w14:textId="77777777" w:rsidR="009F1EC7" w:rsidRPr="00C0535E" w:rsidRDefault="009F1EC7" w:rsidP="009F1EC7">
            <w:pPr>
              <w:rPr>
                <w:lang w:val="lt-LT"/>
              </w:rPr>
            </w:pPr>
          </w:p>
          <w:p w14:paraId="3834B837" w14:textId="77777777" w:rsidR="009F1EC7" w:rsidRPr="00275416" w:rsidRDefault="001C5958" w:rsidP="00275416">
            <w:pPr>
              <w:ind w:firstLine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F60A29" wp14:editId="41F0AF0C">
                  <wp:simplePos x="0" y="0"/>
                  <wp:positionH relativeFrom="margin">
                    <wp:posOffset>542925</wp:posOffset>
                  </wp:positionH>
                  <wp:positionV relativeFrom="margin">
                    <wp:posOffset>3896995</wp:posOffset>
                  </wp:positionV>
                  <wp:extent cx="2715895" cy="2256155"/>
                  <wp:effectExtent l="0" t="0" r="8255" b="0"/>
                  <wp:wrapSquare wrapText="bothSides"/>
                  <wp:docPr id="2" name="Рисунок 1" descr="vežumė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žumėli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225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958" w:rsidRPr="00430998" w14:paraId="1AD480F8" w14:textId="77777777" w:rsidTr="00A5407A">
        <w:trPr>
          <w:trHeight w:val="11182"/>
        </w:trPr>
        <w:tc>
          <w:tcPr>
            <w:tcW w:w="5306" w:type="dxa"/>
            <w:shd w:val="clear" w:color="auto" w:fill="99FF66"/>
          </w:tcPr>
          <w:p w14:paraId="68A45B26" w14:textId="77777777" w:rsidR="001E36AD" w:rsidRPr="001E36AD" w:rsidRDefault="00822D66" w:rsidP="001E36AD">
            <w:pPr>
              <w:pStyle w:val="Nurodytoformatotekstas"/>
              <w:spacing w:after="160"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lang w:val="ru-RU"/>
              </w:rPr>
              <w:lastRenderedPageBreak/>
              <w:t>ПОЛУЧАТЕЛИ УСЛУГ</w:t>
            </w:r>
            <w:r w:rsidR="00AB31B4" w:rsidRPr="001E36AD">
              <w:rPr>
                <w:rFonts w:ascii="Times New Roman" w:hAnsi="Times New Roman" w:cs="Times New Roman"/>
                <w:color w:val="202124"/>
                <w:sz w:val="28"/>
                <w:szCs w:val="28"/>
                <w:lang w:val="ru-RU"/>
              </w:rPr>
              <w:t>:</w:t>
            </w:r>
          </w:p>
          <w:p w14:paraId="0449AD3B" w14:textId="77777777" w:rsidR="00AB31B4" w:rsidRPr="001E36AD" w:rsidRDefault="00AB31B4" w:rsidP="001E36AD">
            <w:pPr>
              <w:pStyle w:val="Nurodytoformatotekstas"/>
              <w:spacing w:after="160" w:line="240" w:lineRule="auto"/>
              <w:jc w:val="both"/>
              <w:rPr>
                <w:rFonts w:ascii="Google Sans;arial;sans-serif" w:hAnsi="Google Sans;arial;sans-serif"/>
                <w:noProof/>
                <w:color w:val="202124"/>
                <w:sz w:val="28"/>
                <w:szCs w:val="28"/>
                <w:lang w:val="ru-RU"/>
              </w:rPr>
            </w:pPr>
            <w:r w:rsidRPr="001E36AD">
              <w:rPr>
                <w:rFonts w:ascii="Times New Roman" w:hAnsi="Times New Roman" w:cs="Times New Roman"/>
                <w:noProof/>
                <w:color w:val="202124"/>
                <w:sz w:val="28"/>
                <w:szCs w:val="28"/>
                <w:lang w:val="ru-RU"/>
              </w:rPr>
              <w:t>граждане Литовской Республики, а также граждане других государств, постоянно проживающие в Литовской Республике, и лица без гражданства, за декларирующие своё место  жительства в Висагинском самоуправлении, которые имеют особые потребности в постоянном или временном использовании технических средств реабилитации или возмещение затрат на их приобретение.</w:t>
            </w:r>
          </w:p>
          <w:p w14:paraId="19875D8B" w14:textId="77777777" w:rsidR="00AB31B4" w:rsidRPr="007C2037" w:rsidRDefault="00AB31B4" w:rsidP="001E36AD">
            <w:pPr>
              <w:pStyle w:val="Sraopastraip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bookmarkStart w:id="7" w:name="tw-target-text10"/>
            <w:bookmarkEnd w:id="7"/>
            <w:r w:rsidRPr="007C2037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лица моложе 18 лет, у которых установлена степень инвалидности;</w:t>
            </w:r>
          </w:p>
          <w:p w14:paraId="791C5E4E" w14:textId="77777777" w:rsidR="00AB31B4" w:rsidRPr="007C2037" w:rsidRDefault="00AB31B4" w:rsidP="001E36AD">
            <w:pPr>
              <w:pStyle w:val="Sraopastraip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bookmarkStart w:id="8" w:name="tw-target-text11"/>
            <w:bookmarkEnd w:id="8"/>
            <w:r w:rsidRPr="007C2037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лица  до 18 лет, отстающие в физическом развитии (до подтверждения  инвалидности);</w:t>
            </w:r>
          </w:p>
          <w:p w14:paraId="505ADB1C" w14:textId="77777777" w:rsidR="00AB31B4" w:rsidRPr="007C2037" w:rsidRDefault="00AB31B4" w:rsidP="001E36AD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bookmarkStart w:id="9" w:name="tw-target-text12"/>
            <w:bookmarkEnd w:id="9"/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лица старше 18 лет, у которых установлен</w:t>
            </w:r>
            <w:r w:rsidR="007C2037">
              <w:rPr>
                <w:rFonts w:ascii="Times New Roman" w:hAnsi="Times New Roman"/>
                <w:color w:val="202124"/>
                <w:sz w:val="28"/>
                <w:szCs w:val="28"/>
              </w:rPr>
              <w:t>а</w:t>
            </w: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степень нетрудоспособности</w:t>
            </w:r>
            <w:r w:rsidR="00E83B7C">
              <w:rPr>
                <w:rFonts w:ascii="Times New Roman" w:hAnsi="Times New Roman"/>
                <w:color w:val="202124"/>
                <w:sz w:val="28"/>
                <w:szCs w:val="28"/>
                <w:lang w:val="lt-LT"/>
              </w:rPr>
              <w:t xml:space="preserve"> или инвалидность</w:t>
            </w: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;</w:t>
            </w:r>
          </w:p>
          <w:p w14:paraId="489495EA" w14:textId="77777777" w:rsidR="00AB31B4" w:rsidRPr="007C2037" w:rsidRDefault="00AB31B4" w:rsidP="001E36AD">
            <w:pPr>
              <w:pStyle w:val="Sraopastraip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bookmarkStart w:id="10" w:name="tw-target-text13"/>
            <w:bookmarkEnd w:id="10"/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лица, достигшие пенсионного возраста;</w:t>
            </w:r>
          </w:p>
          <w:p w14:paraId="07481C8F" w14:textId="77777777" w:rsidR="00360A2D" w:rsidRPr="001E36AD" w:rsidRDefault="00AB31B4" w:rsidP="001E36AD">
            <w:pPr>
              <w:pStyle w:val="Sraopastraipa"/>
              <w:widowControl w:val="0"/>
              <w:numPr>
                <w:ilvl w:val="0"/>
                <w:numId w:val="9"/>
              </w:numPr>
              <w:suppressAutoHyphens/>
              <w:rPr>
                <w:lang w:val="lt-LT"/>
              </w:rPr>
            </w:pPr>
            <w:bookmarkStart w:id="11" w:name="tw-target-text14"/>
            <w:bookmarkEnd w:id="11"/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лица после травм или заболеваний и с явными признаками инвалидности (до тех пор, пока не будет установлена ​​их инвалидность или степень нетрудоспособности).</w:t>
            </w:r>
          </w:p>
        </w:tc>
        <w:tc>
          <w:tcPr>
            <w:tcW w:w="5307" w:type="dxa"/>
            <w:shd w:val="clear" w:color="auto" w:fill="99FF66"/>
          </w:tcPr>
          <w:p w14:paraId="747C58A9" w14:textId="77777777" w:rsidR="008B03E2" w:rsidRDefault="001E36AD" w:rsidP="008B03E2">
            <w:pPr>
              <w:pStyle w:val="Nurodytoformatotekstas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lang w:val="ru-RU"/>
              </w:rPr>
            </w:pPr>
            <w:r w:rsidRPr="001E36AD"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lang w:val="ru-RU"/>
              </w:rPr>
              <w:t>ПРЕДСТАВЛЕНИЕ ДОКУМЕНТОВ, НЕОБХОДИМЫХ ДЛЯ ПОЛУЧЕНИЯ ТЕХНИЧЕСКИХ СРЕДСТВДЛЯ РЕАБИЛИТАЦИИ</w:t>
            </w:r>
          </w:p>
          <w:p w14:paraId="61624CDE" w14:textId="77777777" w:rsidR="00822D66" w:rsidRPr="00822D66" w:rsidRDefault="001E36AD" w:rsidP="008B03E2">
            <w:pPr>
              <w:pStyle w:val="Nurodytoformatotekstas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до</w:t>
            </w:r>
            <w:r w:rsidR="00822D66">
              <w:rPr>
                <w:rFonts w:ascii="Times New Roman" w:hAnsi="Times New Roman"/>
                <w:color w:val="202124"/>
                <w:sz w:val="28"/>
                <w:szCs w:val="28"/>
              </w:rPr>
              <w:t>кумент, удостоверяющий</w:t>
            </w:r>
          </w:p>
          <w:p w14:paraId="132BDC0F" w14:textId="77777777" w:rsidR="001E36AD" w:rsidRPr="007C2037" w:rsidRDefault="007C2037" w:rsidP="007C2037">
            <w:pPr>
              <w:pStyle w:val="Nurodytoformatotekstas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личность</w:t>
            </w:r>
            <w:r w:rsidR="00822D66">
              <w:rPr>
                <w:rFonts w:ascii="Times New Roman" w:hAnsi="Times New Roman" w:cs="Times New Roman"/>
                <w:color w:val="202124"/>
                <w:sz w:val="28"/>
                <w:szCs w:val="28"/>
                <w:lang w:val="ru-RU"/>
              </w:rPr>
              <w:t xml:space="preserve"> </w:t>
            </w:r>
            <w:r w:rsidR="001E36AD"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человека или одного из родителей (усыновителей,</w:t>
            </w:r>
            <w:r w:rsidR="008B03E2"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опекунов,</w:t>
            </w:r>
            <w:r w:rsidR="008B03E2" w:rsidRPr="007C2037">
              <w:rPr>
                <w:rFonts w:ascii="Times New Roman" w:hAnsi="Times New Roman"/>
                <w:color w:val="202124"/>
                <w:sz w:val="28"/>
                <w:szCs w:val="28"/>
                <w:lang w:val="ru-RU"/>
              </w:rPr>
              <w:t xml:space="preserve"> </w:t>
            </w:r>
            <w:r w:rsidR="001E36AD"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попечителей) или документ, подтверждающий право иностранца на постоянное проживание в Литовской Республике;</w:t>
            </w:r>
          </w:p>
          <w:p w14:paraId="14A5E526" w14:textId="77777777" w:rsidR="007C2037" w:rsidRPr="007C2037" w:rsidRDefault="001E36AD" w:rsidP="001E36AD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bookmarkStart w:id="12" w:name="tw-target-text17"/>
            <w:bookmarkEnd w:id="12"/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д</w:t>
            </w:r>
            <w:r w:rsidR="007C2037"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окументы о за декларированном</w:t>
            </w:r>
          </w:p>
          <w:p w14:paraId="3B549109" w14:textId="77777777" w:rsidR="001E36AD" w:rsidRPr="007C2037" w:rsidRDefault="001E36AD" w:rsidP="007C2037">
            <w:pPr>
              <w:ind w:firstLine="0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месте жительства лица или справка, подтверждающая включение лица в реестр лиц без места жительства, если эти данные отсутствуют в реестре жителей Литовской Республики;</w:t>
            </w:r>
          </w:p>
          <w:p w14:paraId="364CE2E2" w14:textId="77777777" w:rsidR="007C2037" w:rsidRPr="007C2037" w:rsidRDefault="001E36AD" w:rsidP="001E36AD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п</w:t>
            </w:r>
            <w:r w:rsidR="007C2037"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рошение, по форме, утвержденной</w:t>
            </w:r>
          </w:p>
          <w:p w14:paraId="3EA8BF0F" w14:textId="77777777" w:rsidR="001E36AD" w:rsidRPr="007C2037" w:rsidRDefault="001E36AD" w:rsidP="007C2037">
            <w:pPr>
              <w:ind w:firstLine="0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министром социальной защиты и труда;</w:t>
            </w:r>
          </w:p>
          <w:p w14:paraId="6AB67CCF" w14:textId="77777777" w:rsidR="007C2037" w:rsidRPr="007C2037" w:rsidRDefault="007C2037" w:rsidP="007C2037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bookmarkStart w:id="13" w:name="tw-target-text20"/>
            <w:bookmarkEnd w:id="13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выписка из медицинских</w:t>
            </w:r>
          </w:p>
          <w:p w14:paraId="75DF13A5" w14:textId="77777777" w:rsidR="001E36AD" w:rsidRPr="007C2037" w:rsidRDefault="001E36AD" w:rsidP="007C2037">
            <w:pPr>
              <w:ind w:firstLine="0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до</w:t>
            </w:r>
            <w:r w:rsidR="007C2037"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кументов, </w:t>
            </w: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от врача (форма № 027/а) (срок действия выписки - 12 месяцев со дня ее выдачи);</w:t>
            </w:r>
          </w:p>
          <w:p w14:paraId="0A01AA37" w14:textId="77777777" w:rsidR="007C2037" w:rsidRPr="007C2037" w:rsidRDefault="008B03E2" w:rsidP="008B03E2">
            <w:pPr>
              <w:pStyle w:val="Sraopastraipa"/>
              <w:numPr>
                <w:ilvl w:val="0"/>
                <w:numId w:val="13"/>
              </w:numPr>
              <w:rPr>
                <w:rFonts w:ascii="Times New Roman" w:hAnsi="Times New Roman"/>
                <w:color w:val="202124"/>
                <w:sz w:val="28"/>
                <w:szCs w:val="28"/>
              </w:rPr>
            </w:pPr>
            <w:bookmarkStart w:id="14" w:name="tw-target-text21"/>
            <w:bookmarkEnd w:id="14"/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пенсионное </w:t>
            </w:r>
            <w:r w:rsidR="001E36AD"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удостоверение,</w:t>
            </w: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 </w:t>
            </w:r>
          </w:p>
          <w:p w14:paraId="7CEBAA76" w14:textId="77777777" w:rsidR="00535ACB" w:rsidRPr="007C2037" w:rsidRDefault="001E36AD" w:rsidP="007C2037">
            <w:pPr>
              <w:ind w:firstLine="0"/>
              <w:rPr>
                <w:rFonts w:ascii="Times New Roman" w:hAnsi="Times New Roman"/>
                <w:color w:val="202124"/>
                <w:sz w:val="26"/>
              </w:rPr>
            </w:pPr>
            <w:r w:rsidRPr="007C2037">
              <w:rPr>
                <w:rFonts w:ascii="Times New Roman" w:hAnsi="Times New Roman"/>
                <w:color w:val="202124"/>
                <w:sz w:val="28"/>
                <w:szCs w:val="28"/>
              </w:rPr>
              <w:t>удостоверение инвалидности, документ об установлении особой потребности в постоянном уходе или документ, свидетельствующий о том, что человеку поставлен диагноз полной инвалидности.</w:t>
            </w:r>
          </w:p>
        </w:tc>
        <w:tc>
          <w:tcPr>
            <w:tcW w:w="5307" w:type="dxa"/>
            <w:shd w:val="clear" w:color="auto" w:fill="99FF66"/>
          </w:tcPr>
          <w:p w14:paraId="77F770B1" w14:textId="77777777" w:rsidR="007C2037" w:rsidRPr="007C2037" w:rsidRDefault="007C2037" w:rsidP="007C2037">
            <w:pPr>
              <w:ind w:left="3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ВЗНОСЫ ДЛЯ ПОЛУЧЕНИЯ ТЕХНИЧЕСКИХ СРЕДСТВ ДЛЯ КОМПЕНСАЦИИ </w:t>
            </w:r>
          </w:p>
          <w:p w14:paraId="6AAB3201" w14:textId="77777777" w:rsidR="008915A2" w:rsidRPr="00822D66" w:rsidRDefault="007C2037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Вручную регулируемая кровать (новая) 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– 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43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 xml:space="preserve"> евро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14:paraId="44AA4C5F" w14:textId="77777777" w:rsidR="008915A2" w:rsidRPr="00822D66" w:rsidRDefault="007C2037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Вручную регулируемая кровать (повторно выданная)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–</w:t>
            </w:r>
            <w:r w:rsidR="007E6351" w:rsidRPr="00822D66">
              <w:rPr>
                <w:rFonts w:ascii="Times New Roman" w:hAnsi="Times New Roman" w:cs="Times New Roman"/>
                <w:sz w:val="28"/>
                <w:szCs w:val="28"/>
              </w:rPr>
              <w:t xml:space="preserve"> взнос</w:t>
            </w:r>
            <w:r w:rsidR="007E6351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20</w:t>
            </w:r>
            <w:r w:rsidR="007E6351" w:rsidRPr="00822D66">
              <w:rPr>
                <w:rFonts w:ascii="Times New Roman" w:hAnsi="Times New Roman" w:cs="Times New Roman"/>
                <w:sz w:val="28"/>
                <w:szCs w:val="28"/>
              </w:rPr>
              <w:t xml:space="preserve"> евро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; </w:t>
            </w:r>
          </w:p>
          <w:p w14:paraId="5440A397" w14:textId="77777777" w:rsidR="007E6351" w:rsidRPr="00822D66" w:rsidRDefault="007E6351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Автоматически регулируемая кровать (новая) 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– 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взнос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72 евро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14:paraId="4ED0B1D8" w14:textId="77777777" w:rsidR="007E6351" w:rsidRPr="00822D66" w:rsidRDefault="007E6351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Автоматически регулируемая кровать (повторно выданная)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–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 xml:space="preserve"> взнос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35 евро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; </w:t>
            </w:r>
          </w:p>
          <w:p w14:paraId="37438B14" w14:textId="77777777" w:rsidR="008646AF" w:rsidRPr="00822D66" w:rsidRDefault="007E6351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Туалетные стулья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(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 –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6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 xml:space="preserve"> евро</w:t>
            </w:r>
            <w:r w:rsidR="008915A2"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; </w:t>
            </w:r>
          </w:p>
          <w:p w14:paraId="353B4F6A" w14:textId="77777777" w:rsidR="007E6351" w:rsidRPr="00822D66" w:rsidRDefault="007E6351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Туалетные стулья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(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повторно выданные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 –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3 евро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</w:t>
            </w:r>
          </w:p>
          <w:p w14:paraId="3F62647C" w14:textId="77777777" w:rsidR="007E6351" w:rsidRPr="00822D66" w:rsidRDefault="007E6351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/>
                <w:color w:val="202124"/>
                <w:sz w:val="28"/>
                <w:szCs w:val="28"/>
              </w:rPr>
              <w:t>ходунки со столиком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(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 –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9 евро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; </w:t>
            </w:r>
          </w:p>
          <w:p w14:paraId="3CB5ADC2" w14:textId="77777777" w:rsidR="007E6351" w:rsidRPr="00822D66" w:rsidRDefault="007E6351" w:rsidP="002971AA">
            <w:pPr>
              <w:pStyle w:val="Sraopastraip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822D66">
              <w:rPr>
                <w:rFonts w:ascii="Times New Roman" w:hAnsi="Times New Roman"/>
                <w:color w:val="202124"/>
                <w:sz w:val="28"/>
                <w:szCs w:val="28"/>
              </w:rPr>
              <w:t>ходунки со столиком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(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>повторно выданные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) –</w:t>
            </w:r>
            <w:r w:rsidRPr="00822D66">
              <w:rPr>
                <w:rFonts w:ascii="Times New Roman" w:hAnsi="Times New Roman" w:cs="Times New Roman"/>
                <w:sz w:val="28"/>
                <w:szCs w:val="28"/>
              </w:rPr>
              <w:t xml:space="preserve"> 5 евро</w:t>
            </w:r>
            <w:r w:rsidR="00342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D66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  <w:p w14:paraId="20D7B49C" w14:textId="77777777" w:rsidR="00EF3E58" w:rsidRDefault="007E6351" w:rsidP="00EF3E58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ПРИМЕЧАНИЕ</w:t>
            </w:r>
            <w:r w:rsidR="00EF3E58" w:rsidRPr="00A5407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lt-LT"/>
              </w:rPr>
              <w:t>:</w:t>
            </w:r>
            <w:r w:rsidR="008256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ходунками со столиком и туалетными стульями дети обслуживаются бесплатно </w:t>
            </w:r>
          </w:p>
          <w:p w14:paraId="0E3882F1" w14:textId="77777777" w:rsidR="002971AA" w:rsidRDefault="002971AA" w:rsidP="002971A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ВОЗВРАТ</w:t>
            </w:r>
            <w:r w:rsidR="00825631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    </w:t>
            </w:r>
          </w:p>
          <w:p w14:paraId="290408DB" w14:textId="77777777" w:rsidR="00EF3E58" w:rsidRPr="00EF3E58" w:rsidRDefault="002971AA" w:rsidP="002971AA">
            <w:pPr>
              <w:spacing w:line="276" w:lineRule="auto"/>
              <w:ind w:firstLine="0"/>
              <w:rPr>
                <w:rFonts w:ascii="Times New Roman" w:hAnsi="Times New Roman" w:cs="Times New Roman"/>
                <w:color w:val="00B050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технические средства не используются или становятся не нужными в использовании, то их чистыми и </w:t>
            </w:r>
            <w:r w:rsidR="00BB33A6">
              <w:rPr>
                <w:rFonts w:ascii="Times New Roman" w:hAnsi="Times New Roman" w:cs="Times New Roman"/>
                <w:sz w:val="28"/>
                <w:szCs w:val="28"/>
              </w:rPr>
              <w:t>укомплектованными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социальных услуг.</w:t>
            </w:r>
          </w:p>
        </w:tc>
      </w:tr>
    </w:tbl>
    <w:p w14:paraId="224E64A1" w14:textId="141C5C8D" w:rsidR="003D5DDF" w:rsidRDefault="003D5DDF" w:rsidP="0071257F">
      <w:pPr>
        <w:ind w:firstLine="0"/>
      </w:pPr>
    </w:p>
    <w:sectPr w:rsidR="003D5DDF" w:rsidSect="001C5958">
      <w:headerReference w:type="even" r:id="rId12"/>
      <w:headerReference w:type="default" r:id="rId13"/>
      <w:headerReference w:type="first" r:id="rId14"/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AD1A" w14:textId="77777777" w:rsidR="00B07A4C" w:rsidRDefault="00B07A4C" w:rsidP="00093617">
      <w:pPr>
        <w:spacing w:line="240" w:lineRule="auto"/>
      </w:pPr>
      <w:r>
        <w:separator/>
      </w:r>
    </w:p>
  </w:endnote>
  <w:endnote w:type="continuationSeparator" w:id="0">
    <w:p w14:paraId="1920CB78" w14:textId="77777777" w:rsidR="00B07A4C" w:rsidRDefault="00B07A4C" w:rsidP="00093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BA"/>
    <w:family w:val="roman"/>
    <w:pitch w:val="variable"/>
  </w:font>
  <w:font w:name="Google Sans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F422" w14:textId="77777777" w:rsidR="00B07A4C" w:rsidRDefault="00B07A4C" w:rsidP="00093617">
      <w:pPr>
        <w:spacing w:line="240" w:lineRule="auto"/>
      </w:pPr>
      <w:r>
        <w:separator/>
      </w:r>
    </w:p>
  </w:footnote>
  <w:footnote w:type="continuationSeparator" w:id="0">
    <w:p w14:paraId="10E5E273" w14:textId="77777777" w:rsidR="00B07A4C" w:rsidRDefault="00B07A4C" w:rsidP="00093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D3DC" w14:textId="77777777" w:rsidR="00093617" w:rsidRDefault="00B07A4C">
    <w:pPr>
      <w:pStyle w:val="Antrats"/>
    </w:pPr>
    <w:r>
      <w:rPr>
        <w:noProof/>
        <w:lang w:eastAsia="ru-RU"/>
      </w:rPr>
      <w:pict w14:anchorId="6A27D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61376" o:spid="_x0000_s2053" type="#_x0000_t75" style="position:absolute;left:0;text-align:left;margin-left:0;margin-top:0;width:784.95pt;height:304.25pt;z-index:-251657216;mso-position-horizontal:center;mso-position-horizontal-relative:margin;mso-position-vertical:center;mso-position-vertical-relative:margin" o:allowincell="f">
          <v:imagedata r:id="rId1" o:title="трав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52BC" w14:textId="77777777" w:rsidR="00093617" w:rsidRDefault="00B07A4C">
    <w:pPr>
      <w:pStyle w:val="Antrats"/>
    </w:pPr>
    <w:r>
      <w:rPr>
        <w:noProof/>
        <w:lang w:eastAsia="ru-RU"/>
      </w:rPr>
      <w:pict w14:anchorId="154EA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61377" o:spid="_x0000_s2054" type="#_x0000_t75" style="position:absolute;left:0;text-align:left;margin-left:0;margin-top:0;width:784.95pt;height:304.25pt;z-index:-251656192;mso-position-horizontal:center;mso-position-horizontal-relative:margin;mso-position-vertical:center;mso-position-vertical-relative:margin" o:allowincell="f">
          <v:imagedata r:id="rId1" o:title="трав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2826" w14:textId="77777777" w:rsidR="00093617" w:rsidRDefault="00B07A4C">
    <w:pPr>
      <w:pStyle w:val="Antrats"/>
    </w:pPr>
    <w:r>
      <w:rPr>
        <w:noProof/>
        <w:lang w:eastAsia="ru-RU"/>
      </w:rPr>
      <w:pict w14:anchorId="0603C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161375" o:spid="_x0000_s2052" type="#_x0000_t75" style="position:absolute;left:0;text-align:left;margin-left:0;margin-top:0;width:784.95pt;height:304.25pt;z-index:-251658240;mso-position-horizontal:center;mso-position-horizontal-relative:margin;mso-position-vertical:center;mso-position-vertical-relative:margin" o:allowincell="f">
          <v:imagedata r:id="rId1" o:title="трав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984"/>
    <w:multiLevelType w:val="hybridMultilevel"/>
    <w:tmpl w:val="48BA8A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FE6929"/>
    <w:multiLevelType w:val="hybridMultilevel"/>
    <w:tmpl w:val="CADAA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C12"/>
    <w:multiLevelType w:val="hybridMultilevel"/>
    <w:tmpl w:val="601A5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22E8D"/>
    <w:multiLevelType w:val="hybridMultilevel"/>
    <w:tmpl w:val="4A3C7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81D"/>
    <w:multiLevelType w:val="hybridMultilevel"/>
    <w:tmpl w:val="5202A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72700"/>
    <w:multiLevelType w:val="hybridMultilevel"/>
    <w:tmpl w:val="75A84E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883AB4"/>
    <w:multiLevelType w:val="hybridMultilevel"/>
    <w:tmpl w:val="0F301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5994"/>
    <w:multiLevelType w:val="hybridMultilevel"/>
    <w:tmpl w:val="78781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243B"/>
    <w:multiLevelType w:val="hybridMultilevel"/>
    <w:tmpl w:val="543AB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FEF"/>
    <w:multiLevelType w:val="hybridMultilevel"/>
    <w:tmpl w:val="298EA80C"/>
    <w:lvl w:ilvl="0" w:tplc="F6D865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004E5D"/>
    <w:multiLevelType w:val="hybridMultilevel"/>
    <w:tmpl w:val="18527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E17DE"/>
    <w:multiLevelType w:val="hybridMultilevel"/>
    <w:tmpl w:val="93F6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2F7"/>
    <w:multiLevelType w:val="hybridMultilevel"/>
    <w:tmpl w:val="6368F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C0783"/>
    <w:multiLevelType w:val="hybridMultilevel"/>
    <w:tmpl w:val="ADBEF528"/>
    <w:lvl w:ilvl="0" w:tplc="FC4A2D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543C0E"/>
    <w:multiLevelType w:val="hybridMultilevel"/>
    <w:tmpl w:val="554E0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A24112"/>
    <w:multiLevelType w:val="hybridMultilevel"/>
    <w:tmpl w:val="293AFE94"/>
    <w:lvl w:ilvl="0" w:tplc="B2D63E5E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39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2D"/>
    <w:rsid w:val="00003532"/>
    <w:rsid w:val="00017952"/>
    <w:rsid w:val="00041FE9"/>
    <w:rsid w:val="00055D1A"/>
    <w:rsid w:val="000605E2"/>
    <w:rsid w:val="00081D4E"/>
    <w:rsid w:val="00085F78"/>
    <w:rsid w:val="00093617"/>
    <w:rsid w:val="001C5958"/>
    <w:rsid w:val="001E36AD"/>
    <w:rsid w:val="00273BF8"/>
    <w:rsid w:val="00275416"/>
    <w:rsid w:val="002971AA"/>
    <w:rsid w:val="002A781F"/>
    <w:rsid w:val="002C06CD"/>
    <w:rsid w:val="002C224A"/>
    <w:rsid w:val="00342F07"/>
    <w:rsid w:val="00360A2D"/>
    <w:rsid w:val="003D5DDF"/>
    <w:rsid w:val="00420D2D"/>
    <w:rsid w:val="00430998"/>
    <w:rsid w:val="004D0D75"/>
    <w:rsid w:val="00535ACB"/>
    <w:rsid w:val="005C53E4"/>
    <w:rsid w:val="006305C6"/>
    <w:rsid w:val="006C1571"/>
    <w:rsid w:val="006C1A07"/>
    <w:rsid w:val="006D1937"/>
    <w:rsid w:val="0071257F"/>
    <w:rsid w:val="007C2037"/>
    <w:rsid w:val="007E6351"/>
    <w:rsid w:val="00822925"/>
    <w:rsid w:val="00822D66"/>
    <w:rsid w:val="00825631"/>
    <w:rsid w:val="008646AF"/>
    <w:rsid w:val="008915A2"/>
    <w:rsid w:val="008B03E2"/>
    <w:rsid w:val="009F1EC7"/>
    <w:rsid w:val="00A27635"/>
    <w:rsid w:val="00A5407A"/>
    <w:rsid w:val="00AA43FB"/>
    <w:rsid w:val="00AB31B4"/>
    <w:rsid w:val="00AB77DC"/>
    <w:rsid w:val="00AF0777"/>
    <w:rsid w:val="00B07A4C"/>
    <w:rsid w:val="00B30A66"/>
    <w:rsid w:val="00B52581"/>
    <w:rsid w:val="00BB33A6"/>
    <w:rsid w:val="00BC70F6"/>
    <w:rsid w:val="00BE0D92"/>
    <w:rsid w:val="00C0535E"/>
    <w:rsid w:val="00C654AC"/>
    <w:rsid w:val="00DE23EE"/>
    <w:rsid w:val="00E43B12"/>
    <w:rsid w:val="00E54796"/>
    <w:rsid w:val="00E823B0"/>
    <w:rsid w:val="00E83B7C"/>
    <w:rsid w:val="00EF3E58"/>
    <w:rsid w:val="00F102C3"/>
    <w:rsid w:val="00F2294A"/>
    <w:rsid w:val="00F2572F"/>
    <w:rsid w:val="00F67862"/>
    <w:rsid w:val="00FA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2E5691"/>
  <w15:docId w15:val="{BFDCABAD-63D1-457D-BF57-0499B5F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572F"/>
  </w:style>
  <w:style w:type="paragraph" w:styleId="Antrat2">
    <w:name w:val="heading 2"/>
    <w:basedOn w:val="prastasis"/>
    <w:link w:val="Antrat2Diagrama"/>
    <w:uiPriority w:val="9"/>
    <w:qFormat/>
    <w:rsid w:val="00C0535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60A2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0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0D2D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05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Sraopastraipa">
    <w:name w:val="List Paragraph"/>
    <w:basedOn w:val="prastasis"/>
    <w:uiPriority w:val="34"/>
    <w:qFormat/>
    <w:rsid w:val="000035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093617"/>
    <w:pPr>
      <w:tabs>
        <w:tab w:val="center" w:pos="4677"/>
        <w:tab w:val="right" w:pos="9355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93617"/>
  </w:style>
  <w:style w:type="paragraph" w:styleId="Porat">
    <w:name w:val="footer"/>
    <w:basedOn w:val="prastasis"/>
    <w:link w:val="PoratDiagrama"/>
    <w:uiPriority w:val="99"/>
    <w:semiHidden/>
    <w:unhideWhenUsed/>
    <w:rsid w:val="00093617"/>
    <w:pPr>
      <w:tabs>
        <w:tab w:val="center" w:pos="4677"/>
        <w:tab w:val="right" w:pos="9355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093617"/>
  </w:style>
  <w:style w:type="paragraph" w:customStyle="1" w:styleId="Rodykl">
    <w:name w:val="Rodyklė"/>
    <w:basedOn w:val="prastasis"/>
    <w:qFormat/>
    <w:rsid w:val="00AB31B4"/>
    <w:pPr>
      <w:suppressLineNumbers/>
      <w:suppressAutoHyphens/>
      <w:spacing w:after="160" w:line="259" w:lineRule="auto"/>
      <w:ind w:firstLine="0"/>
      <w:jc w:val="left"/>
    </w:pPr>
    <w:rPr>
      <w:rFonts w:cs="Lucida Sans"/>
      <w:lang w:val="lt-LT"/>
    </w:rPr>
  </w:style>
  <w:style w:type="paragraph" w:customStyle="1" w:styleId="Nurodytoformatotekstas">
    <w:name w:val="Nurodyto formato tekstas"/>
    <w:basedOn w:val="prastasis"/>
    <w:qFormat/>
    <w:rsid w:val="00AB31B4"/>
    <w:pPr>
      <w:suppressAutoHyphens/>
      <w:spacing w:line="259" w:lineRule="auto"/>
      <w:ind w:firstLine="0"/>
      <w:jc w:val="left"/>
    </w:pPr>
    <w:rPr>
      <w:rFonts w:ascii="Liberation Mono" w:eastAsia="Liberation Mono" w:hAnsi="Liberation Mono" w:cs="Liberation Mono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Sekretore Vspc</cp:lastModifiedBy>
  <cp:revision>2</cp:revision>
  <dcterms:created xsi:type="dcterms:W3CDTF">2021-05-25T06:24:00Z</dcterms:created>
  <dcterms:modified xsi:type="dcterms:W3CDTF">2021-05-25T06:24:00Z</dcterms:modified>
</cp:coreProperties>
</file>